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Региональный мониторинг по функциональной грамотности в 8-х классах 2022-2023 г.</w:t>
      </w:r>
      <w:r>
        <w:rPr>
          <w:rFonts w:ascii="Times New Roman" w:hAnsi="Times New Roman" w:cs="Times New Roman"/>
          <w:b/>
          <w:sz w:val="28"/>
          <w:szCs w:val="28"/>
        </w:rPr>
        <w:t xml:space="preserve"> 27.01</w:t>
      </w: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Вариант5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Основываясь на тексте, ответьте на вопрос: кто из скульпторов, работавших над памятником Петру I, вылепил голову Петра?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Этьен</w:t>
            </w:r>
            <w:proofErr w:type="spellEnd"/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 Фальконе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Федор Гордеев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Мари Анн </w:t>
            </w:r>
            <w:proofErr w:type="spellStart"/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Колло</w:t>
            </w:r>
            <w:proofErr w:type="spellEnd"/>
          </w:p>
        </w:tc>
      </w:tr>
    </w:tbl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данном вам тексте упоминается горн. Найдите этот фрагмент и перечитайте. 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Выберите определения этого слова, которые не соответствуют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по смыслу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 xml:space="preserve"> употребленному в предложенном тексте. 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1. Горн (от нем.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Horn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«рог») - общее название сигнальных духовых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амбушюрных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инструментов с коническим каналом. Горн не имеет вентилей или пистонов, на нём можно исполнять лишь мелодии, построенные на тонах натурального звукоряда. 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2. Горн (устар.,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поэтич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>. горнило) - металлургическая печь с отношением высоты к ширине меньше единицы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3. Горн - мыс в Южной Америке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4. Горн - персонаж компьютерных игр серии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Gothic</w:t>
      </w:r>
      <w:proofErr w:type="spellEnd"/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5. Горн - нижняя часть доменной печи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запишите номера выбранных пунктов без пробелов и запятых.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13</w:t>
      </w:r>
    </w:p>
    <w:p w:rsidR="003A4630" w:rsidRPr="003A4630" w:rsidRDefault="003A4630" w:rsidP="003A46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A4630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Во время реставрации бронзовой скульптуры в 2021 году было обнаружено, что она имеет следы повреждения и разрушений вследствие воздействия окружающей среды. На её поверхности появились светло-зеленые, рыхлые, порошкообразные продукты и чешуйки.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Специалисты это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 xml:space="preserve"> явление называют «бронзовой болезнью» (см. Фото 1).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9099B64" wp14:editId="009B5054">
            <wp:extent cx="2695575" cy="31623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/>
                  </pic:blipFill>
                  <pic:spPr bwMode="auto">
                    <a:xfrm>
                      <a:off x="0" y="0"/>
                      <a:ext cx="269557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Фото 1. 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i/>
          <w:iCs/>
          <w:color w:val="000000"/>
          <w:sz w:val="28"/>
          <w:szCs w:val="28"/>
        </w:rPr>
        <w:t>*Справка: Бронза - это сплав на основе меди и различных металлов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Чем, скорее всего, являются эти чешуйки?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Частицами другого нового вещества со свойствами, </w:t>
            </w:r>
            <w:r w:rsidRPr="00E8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отличными от свойств материала скульптуры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Частицами из воздуха, которые притянул материал скульптуры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Частицами чистой меди со свойствами, отличными от свойств материала скульптуры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Частицами, которые имеют те же свойства, что и материал скульптуры</w:t>
            </w:r>
          </w:p>
        </w:tc>
      </w:tr>
    </w:tbl>
    <w:p w:rsidR="003A4630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4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Поддержание исторического облика медного всадника требует различных мер. 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Какие из перечисленных ниже способов сохранения культурного наследия основаны на естественнонаучных технологиях? Выберите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верные варианты: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1. Изготовление и восстановление утерянных частей памятника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2. Запрет на свободный проход непосредственно к скульптуре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3. Включение памятника в перечень объектов Всемирного культурного наследия ЮНЕСКО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4. Консервация швов памятника для предотвращения попадания влаги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 Изучение архивных сведений о периоде создания и истории исследуемого памятника 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запишите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номера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выбранных пунктов без пробелов и запятых.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12.</w:t>
      </w:r>
    </w:p>
    <w:p w:rsidR="003A4630" w:rsidRPr="00E82957" w:rsidRDefault="003A4630" w:rsidP="003A46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5</w:t>
      </w:r>
    </w:p>
    <w:p w:rsidR="003A4630" w:rsidRPr="00E82957" w:rsidRDefault="003A4630" w:rsidP="003A4630">
      <w:pPr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Изучая стенгазету «История Гром-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камня»*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 xml:space="preserve">, Мария обратила внимание на факт, что у разных авторов отличается вес камня, выбранного для постамента памятника. Фальконе писал, что камень этот мог весить около 2000 тонн. А по расчетам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Бакмейстера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>, его вес составил лишь 80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%  числа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, указанного Фальконе.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color w:val="0563C1"/>
          <w:sz w:val="28"/>
          <w:szCs w:val="28"/>
          <w:u w:val="single"/>
        </w:rPr>
      </w:pPr>
      <w:r w:rsidRPr="00E82957">
        <w:rPr>
          <w:rFonts w:ascii="Times New Roman" w:hAnsi="Times New Roman" w:cs="Times New Roman"/>
          <w:sz w:val="28"/>
          <w:szCs w:val="28"/>
        </w:rPr>
        <w:t>*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2957">
        <w:rPr>
          <w:rFonts w:ascii="Times New Roman" w:hAnsi="Times New Roman" w:cs="Times New Roman"/>
          <w:sz w:val="28"/>
          <w:szCs w:val="28"/>
        </w:rPr>
        <w:t xml:space="preserve">Благотворительная стенгазета для школьников, родителей и учителей «Коротко и ясно о самом интересном». Выпуск 101, ноябрь 2016 года.  </w:t>
      </w:r>
      <w:r w:rsidRPr="00E82957">
        <w:rPr>
          <w:rFonts w:ascii="Times New Roman" w:hAnsi="Times New Roman" w:cs="Times New Roman"/>
          <w:color w:val="0563C1"/>
          <w:sz w:val="28"/>
          <w:szCs w:val="28"/>
          <w:u w:val="single"/>
        </w:rPr>
        <w:t>&lt;https://xn----stb8d.xn--p1ai/</w:t>
      </w:r>
      <w:proofErr w:type="spellStart"/>
      <w:r w:rsidRPr="00E82957">
        <w:rPr>
          <w:rFonts w:ascii="Times New Roman" w:hAnsi="Times New Roman" w:cs="Times New Roman"/>
          <w:color w:val="0563C1"/>
          <w:sz w:val="28"/>
          <w:szCs w:val="28"/>
          <w:u w:val="single"/>
        </w:rPr>
        <w:t>Portfolio</w:t>
      </w:r>
      <w:proofErr w:type="spellEnd"/>
      <w:r w:rsidRPr="00E82957">
        <w:rPr>
          <w:rFonts w:ascii="Times New Roman" w:hAnsi="Times New Roman" w:cs="Times New Roman"/>
          <w:color w:val="0563C1"/>
          <w:sz w:val="28"/>
          <w:szCs w:val="28"/>
          <w:u w:val="single"/>
        </w:rPr>
        <w:t>/101/&gt;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Укажите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 выражения</w:t>
      </w:r>
      <w:r w:rsidRPr="00E82957">
        <w:rPr>
          <w:rFonts w:ascii="Times New Roman" w:hAnsi="Times New Roman" w:cs="Times New Roman"/>
          <w:sz w:val="28"/>
          <w:szCs w:val="28"/>
        </w:rPr>
        <w:t xml:space="preserve">, которое поможет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Марии  вычислить</w:t>
      </w:r>
      <w:proofErr w:type="gramEnd"/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вес камня (в тоннах) по версии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Бакмейстера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>.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"/>
        <w:gridCol w:w="8845"/>
      </w:tblGrid>
      <w:tr w:rsidR="003A4630" w:rsidRPr="00E82957" w:rsidTr="00531E3E">
        <w:trPr>
          <w:tblCellSpacing w:w="15" w:type="dxa"/>
        </w:trPr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9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2000 : 100 · 80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9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2000 · 80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9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2000 : 80 · 100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9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2000 : 100 · 20 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4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91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2000000 : 80 · 100</w:t>
            </w:r>
          </w:p>
        </w:tc>
      </w:tr>
    </w:tbl>
    <w:p w:rsidR="003A4630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6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Журналист готовит статью о развитии перспективных направлений туризма в Санкт-Петербурге. Для этого он анализирует структуру туристического потока на территорию мегаполиса в 1 полугодие 2022 года*. В частности, основные цели поездки туристов из регионов Российской Федерации, ближнего и дальнего зарубежья.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195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*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Источник: </w:t>
      </w:r>
      <w:proofErr w:type="spellStart"/>
      <w:r w:rsidRPr="00E82957">
        <w:rPr>
          <w:rFonts w:ascii="Times New Roman" w:hAnsi="Times New Roman" w:cs="Times New Roman"/>
          <w:i/>
          <w:iCs/>
          <w:sz w:val="28"/>
          <w:szCs w:val="28"/>
        </w:rPr>
        <w:t>Турбарометр</w:t>
      </w:r>
      <w:proofErr w:type="spellEnd"/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Санкт-Петербурга: аналитические показатели туризма и индустрии гостеприимства Санкт-Петербурга в I полугодии 2022 г. 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i/>
          <w:iCs/>
          <w:noProof/>
          <w:sz w:val="28"/>
          <w:szCs w:val="28"/>
          <w:lang w:eastAsia="ru-RU"/>
        </w:rPr>
        <w:lastRenderedPageBreak/>
        <w:drawing>
          <wp:inline distT="0" distB="0" distL="0" distR="0" wp14:anchorId="616569E0" wp14:editId="0A9B9B88">
            <wp:extent cx="6334125" cy="4516886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6359581" cy="4535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Используя данные диаграмм, выберите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верные утверждения: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76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1.</w:t>
      </w:r>
      <w:r w:rsidRPr="00E82957">
        <w:rPr>
          <w:rFonts w:ascii="Times New Roman" w:hAnsi="Times New Roman" w:cs="Times New Roman"/>
          <w:sz w:val="28"/>
          <w:szCs w:val="28"/>
        </w:rPr>
        <w:tab/>
        <w:t>Основной целью поездки в Санкт-Петербург для большинства туристов всех категорий является встреча с родственниками и друзьями.</w:t>
      </w:r>
    </w:p>
    <w:p w:rsidR="003A4630" w:rsidRPr="00E82957" w:rsidRDefault="003A4630" w:rsidP="003A4630">
      <w:pPr>
        <w:spacing w:after="0" w:line="276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2.</w:t>
      </w:r>
      <w:r w:rsidRPr="00E82957">
        <w:rPr>
          <w:rFonts w:ascii="Times New Roman" w:hAnsi="Times New Roman" w:cs="Times New Roman"/>
          <w:sz w:val="28"/>
          <w:szCs w:val="28"/>
        </w:rPr>
        <w:tab/>
        <w:t xml:space="preserve">Максимальное число туристов из ближнего зарубежья приезжают в Санкт-Петербург с культурно-познавательной целью. </w:t>
      </w:r>
    </w:p>
    <w:p w:rsidR="003A4630" w:rsidRPr="00E82957" w:rsidRDefault="003A4630" w:rsidP="003A4630">
      <w:pPr>
        <w:spacing w:after="0" w:line="276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3.</w:t>
      </w:r>
      <w:r w:rsidRPr="00E82957">
        <w:rPr>
          <w:rFonts w:ascii="Times New Roman" w:hAnsi="Times New Roman" w:cs="Times New Roman"/>
          <w:sz w:val="28"/>
          <w:szCs w:val="28"/>
        </w:rPr>
        <w:tab/>
        <w:t>Наименьшее количество гостей из дальнего зарубежья посещают Санкт-Петербург с целью гастрономического туризма.</w:t>
      </w:r>
    </w:p>
    <w:p w:rsidR="003A4630" w:rsidRPr="00E82957" w:rsidRDefault="003A4630" w:rsidP="003A4630">
      <w:pPr>
        <w:spacing w:after="0" w:line="276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4.</w:t>
      </w:r>
      <w:r w:rsidRPr="00E82957">
        <w:rPr>
          <w:rFonts w:ascii="Times New Roman" w:hAnsi="Times New Roman" w:cs="Times New Roman"/>
          <w:sz w:val="28"/>
          <w:szCs w:val="28"/>
        </w:rPr>
        <w:tab/>
        <w:t>Туристы из регионов России бывают в Санкт-Петербурге транзитом чаще, чем туристы из ближнего зарубежья.</w:t>
      </w:r>
    </w:p>
    <w:p w:rsidR="003A4630" w:rsidRPr="00E82957" w:rsidRDefault="003A4630" w:rsidP="003A4630">
      <w:pPr>
        <w:spacing w:after="0" w:line="276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5.</w:t>
      </w:r>
      <w:r w:rsidRPr="00E82957">
        <w:rPr>
          <w:rFonts w:ascii="Times New Roman" w:hAnsi="Times New Roman" w:cs="Times New Roman"/>
          <w:sz w:val="28"/>
          <w:szCs w:val="28"/>
        </w:rPr>
        <w:tab/>
        <w:t>Более четверти туристов из дальнего зарубежья приезжают в Санкт-Петербург в образовательных целях (учеба, семинары, повышение квалификации).</w:t>
      </w:r>
    </w:p>
    <w:p w:rsidR="003A4630" w:rsidRPr="00E82957" w:rsidRDefault="003A4630" w:rsidP="003A4630">
      <w:pPr>
        <w:spacing w:after="0" w:line="276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запишите номера выбранных пунктов без пробелов и запятых.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12</w:t>
      </w:r>
    </w:p>
    <w:p w:rsidR="003A4630" w:rsidRPr="00E82957" w:rsidRDefault="003A4630" w:rsidP="003A46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lastRenderedPageBreak/>
        <w:t>Задание 7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Изучите цены на билеты и дополнительные услуги на обзорные экскурсии с посещением Медного Всадника, представленные в таблице. 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На основе этой информации выберите </w:t>
      </w:r>
      <w:r w:rsidRPr="00E829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одно верное</w:t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утверждение: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Все экскурсии предполагают наличие льготных билетов.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Пешеходная экскурсия с аудиогидом для школьника стоит дешевле, чем с туристической группой.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Экскурсия на одного человека к Медному всаднику стоит минимум 500 рублей.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Экскурсия на 3 часа для группы студентов на водном транспорте стоит дешевле, чем на автобусе.</w:t>
            </w:r>
          </w:p>
        </w:tc>
      </w:tr>
    </w:tbl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8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К Машиной семье приехали родственники в гости, и она предложила родителям на выходные сходить на экскурсию к Медному всаднику. На экскурсию собрались 6 человек: Маша и Ксюша (13 лет, школьницы), Петя (19 лет, студент), мама (38 лет), тетя (40 лет), бабушка (65 лет, пенсионер). Они собираются посмотреть центр города и хотят узнать об истории создания Медного всадника, но они ограничены по времени: могут затратить не более 2,5 часов. Из семейного бюджета на экскурсию родители готовы выделить 5000 рублей. 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Воспользуйтесь таблицей текста и подберите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подходящие варианты экскурсий, учитывая бюджет и продолжительность. 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8430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"/>
        <w:gridCol w:w="7587"/>
      </w:tblGrid>
      <w:tr w:rsidR="003A4630" w:rsidRPr="00E82957" w:rsidTr="00531E3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1. </w:t>
            </w:r>
          </w:p>
        </w:tc>
        <w:tc>
          <w:tcPr>
            <w:tcW w:w="7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Самостоятельная пешеходная экскурсия с арендой аудиогида</w:t>
            </w:r>
          </w:p>
        </w:tc>
      </w:tr>
      <w:tr w:rsidR="003A4630" w:rsidRPr="00E82957" w:rsidTr="00531E3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2. </w:t>
            </w:r>
          </w:p>
        </w:tc>
        <w:tc>
          <w:tcPr>
            <w:tcW w:w="7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Пешеходная экскурсия с индивидуальным гидом</w:t>
            </w:r>
          </w:p>
        </w:tc>
      </w:tr>
      <w:tr w:rsidR="003A4630" w:rsidRPr="00E82957" w:rsidTr="00531E3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3. </w:t>
            </w:r>
          </w:p>
        </w:tc>
        <w:tc>
          <w:tcPr>
            <w:tcW w:w="7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Пешеходная экскурсия с туристической группой</w:t>
            </w:r>
          </w:p>
        </w:tc>
      </w:tr>
      <w:tr w:rsidR="003A4630" w:rsidRPr="00E82957" w:rsidTr="00531E3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4. </w:t>
            </w:r>
          </w:p>
        </w:tc>
        <w:tc>
          <w:tcPr>
            <w:tcW w:w="7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Автобусная обзорная экскурсия по городу с остановкой у Медного всадника</w:t>
            </w:r>
          </w:p>
        </w:tc>
      </w:tr>
      <w:tr w:rsidR="003A4630" w:rsidRPr="00E82957" w:rsidTr="00531E3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5. </w:t>
            </w:r>
          </w:p>
        </w:tc>
        <w:tc>
          <w:tcPr>
            <w:tcW w:w="7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Прогулка по Неве на водном транспорте с остановкой у Медного Всадника</w:t>
            </w:r>
          </w:p>
        </w:tc>
      </w:tr>
      <w:tr w:rsidR="003A4630" w:rsidRPr="00E82957" w:rsidTr="00531E3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76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6. </w:t>
            </w:r>
          </w:p>
        </w:tc>
        <w:tc>
          <w:tcPr>
            <w:tcW w:w="7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Автомобильная экскурсия с индивидуальным гидом</w:t>
            </w:r>
          </w:p>
        </w:tc>
      </w:tr>
    </w:tbl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укажите  номера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 xml:space="preserve"> выбранных пунктов без пробелов и запятых.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12.</w:t>
      </w:r>
    </w:p>
    <w:p w:rsidR="003A4630" w:rsidRPr="00E82957" w:rsidRDefault="003A4630" w:rsidP="003A46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A4630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lastRenderedPageBreak/>
        <w:t>Задание 9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Внимание! Ответ на это комплексное задание записывается в бланк ответов. 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Укажите в бланке номер варианта: </w:t>
      </w:r>
      <w:r w:rsidRPr="00E82957">
        <w:rPr>
          <w:rFonts w:ascii="Times New Roman" w:hAnsi="Times New Roman" w:cs="Times New Roman"/>
          <w:b/>
          <w:bCs/>
          <w:color w:val="0070C0"/>
          <w:sz w:val="28"/>
          <w:szCs w:val="28"/>
        </w:rPr>
        <w:t>ВАРИАНТ №5</w:t>
      </w: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 и </w:t>
      </w:r>
      <w:r w:rsidRPr="00E82957">
        <w:rPr>
          <w:rFonts w:ascii="Times New Roman" w:hAnsi="Times New Roman" w:cs="Times New Roman"/>
          <w:b/>
          <w:bCs/>
          <w:color w:val="0070C0"/>
          <w:sz w:val="28"/>
          <w:szCs w:val="28"/>
        </w:rPr>
        <w:t>НОМЕР ЗАДАЧИ</w:t>
      </w:r>
      <w:r w:rsidRPr="00E82957">
        <w:rPr>
          <w:rFonts w:ascii="Times New Roman" w:hAnsi="Times New Roman" w:cs="Times New Roman"/>
          <w:color w:val="0070C0"/>
          <w:sz w:val="28"/>
          <w:szCs w:val="28"/>
        </w:rPr>
        <w:t>, на которую записываете ответ.</w:t>
      </w: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 тексте указано, что памятник реставрируется регулярно.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Приведите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не менее двух</w:t>
      </w:r>
      <w:r w:rsidRPr="00E82957">
        <w:rPr>
          <w:rFonts w:ascii="Times New Roman" w:hAnsi="Times New Roman" w:cs="Times New Roman"/>
          <w:sz w:val="28"/>
          <w:szCs w:val="28"/>
        </w:rPr>
        <w:t xml:space="preserve"> аргументов, которые объясняют зачем это делается.</w:t>
      </w: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2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Постамент памятника выполнен из гранитной породы.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Группа школьников провела исследование свойств гранита. Кусочек гранита несколько раз нагревали и остужали в воде. После нескольких циклов нагревания-охлаждения на граните появились трещины.</w:t>
      </w:r>
    </w:p>
    <w:p w:rsidR="003A4630" w:rsidRPr="00E82957" w:rsidRDefault="003A4630" w:rsidP="003A463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Школьники на основе результатов исследования сформулировали выводы:</w:t>
      </w:r>
    </w:p>
    <w:p w:rsidR="003A4630" w:rsidRPr="00E82957" w:rsidRDefault="003A4630" w:rsidP="003A4630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Арина: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Гранит - самый прочный природный материал.</w:t>
      </w:r>
    </w:p>
    <w:p w:rsidR="003A4630" w:rsidRPr="00E82957" w:rsidRDefault="003A4630" w:rsidP="003A4630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Матвей: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Гранит может использоваться как облицовочный материал, только в районах, где среднемесячная температура не выше 27 </w:t>
      </w:r>
      <w:r w:rsidRPr="00E82957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0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>С.</w:t>
      </w:r>
    </w:p>
    <w:p w:rsidR="003A4630" w:rsidRPr="00E82957" w:rsidRDefault="003A4630" w:rsidP="003A4630">
      <w:pPr>
        <w:spacing w:after="0" w:line="276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Николай: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82957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Вода никогда не вступает в химическую реакцию с гранитом.</w:t>
      </w:r>
    </w:p>
    <w:p w:rsidR="003A4630" w:rsidRPr="00E82957" w:rsidRDefault="003A4630" w:rsidP="003A4630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Мария: 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>Гранит от нагревания и быстрого охлаждения теряет свою прочность.</w:t>
      </w:r>
    </w:p>
    <w:p w:rsidR="003A4630" w:rsidRPr="00E82957" w:rsidRDefault="003A4630" w:rsidP="003A4630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Чей вывод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НЕ требует</w:t>
      </w:r>
      <w:r w:rsidRPr="00E82957">
        <w:rPr>
          <w:rFonts w:ascii="Times New Roman" w:hAnsi="Times New Roman" w:cs="Times New Roman"/>
          <w:sz w:val="28"/>
          <w:szCs w:val="28"/>
        </w:rPr>
        <w:t xml:space="preserve"> дальнейшего экспериментального подтверждения? Аргументируйте свой ответ.</w:t>
      </w: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3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Нескрываемая радость от драгоценной находки вблизи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Лахты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омрачалась весьма туманной перспективой транспортировки «столь тягостного камня» - через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Лахтинские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болота и Невские пучины - на Сенатскую площадь. До места установки камень отделяли 7 верст и 273 сажени сухопутного и почти 12 верст водного пути.</w:t>
      </w:r>
    </w:p>
    <w:p w:rsidR="003A4630" w:rsidRPr="00E82957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Определите, какое расстояние было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преодолено  при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 xml:space="preserve"> транспортировке камня?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A4630" w:rsidRPr="00E82957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Приведите соответствующее математическое обоснование и запишите ответ с точностью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до километра</w:t>
      </w:r>
      <w:r w:rsidRPr="00E82957">
        <w:rPr>
          <w:rFonts w:ascii="Times New Roman" w:hAnsi="Times New Roman" w:cs="Times New Roman"/>
          <w:sz w:val="28"/>
          <w:szCs w:val="28"/>
        </w:rPr>
        <w:t>.</w:t>
      </w:r>
    </w:p>
    <w:p w:rsidR="003A4630" w:rsidRPr="00E82957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i/>
          <w:iCs/>
          <w:sz w:val="28"/>
          <w:szCs w:val="28"/>
        </w:rPr>
        <w:t>Для справки: 1 верста = 1066,8 м; 1 сажень = 2,1336 м</w:t>
      </w:r>
    </w:p>
    <w:p w:rsidR="003A4630" w:rsidRPr="00E82957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A4630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4630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Задача 4</w:t>
      </w:r>
    </w:p>
    <w:p w:rsidR="003A4630" w:rsidRPr="00E82957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Экскурсия с индивидуальным гидом намного дороже, чем экскурсия с туристической группой. Однако каждый год миллионы туристов выбирают именно экскурсии с индивидуальными гидами. Для этого существуют специальные сайты, на которых лицензированные гиды и экскурсоводы предлагают свои услуги. </w:t>
      </w:r>
    </w:p>
    <w:p w:rsidR="003A4630" w:rsidRPr="00E82957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Приведите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не менее трех</w:t>
      </w:r>
      <w:r w:rsidRPr="00E82957">
        <w:rPr>
          <w:rFonts w:ascii="Times New Roman" w:hAnsi="Times New Roman" w:cs="Times New Roman"/>
          <w:sz w:val="28"/>
          <w:szCs w:val="28"/>
        </w:rPr>
        <w:t xml:space="preserve"> причин, почему, несмотря на большие затраты, иногда туристы предпочитают воспользоваться услугами индивидуальных гидов.</w:t>
      </w:r>
    </w:p>
    <w:p w:rsidR="003A4630" w:rsidRPr="00E82957" w:rsidRDefault="003A4630" w:rsidP="003A4630"/>
    <w:p w:rsidR="003A4630" w:rsidRPr="00E82957" w:rsidRDefault="003A4630" w:rsidP="003A4630"/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lastRenderedPageBreak/>
        <w:t>Вариант6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Основываясь на тексте, ответьте на вопрос: кто из скульпторов, работавших над памятником Петру I, вылепил змею, лежащую у ног коня? 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Этьен</w:t>
            </w:r>
            <w:proofErr w:type="spellEnd"/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 Фальконе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Федор Гордеев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Семен Вишняков</w:t>
            </w:r>
          </w:p>
        </w:tc>
      </w:tr>
    </w:tbl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тексте упоминается ворот. Найдите этот фрагмент и перечитайте. 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Выберите определения этого слова, которые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соответствуют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по смыслу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 xml:space="preserve"> употребленному в предложенном тексте. 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1. Ворот - цилиндр (вал), вращающийся в цапфах, с колесом (рукояткой) на конце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2. Ворот - врез в одежде для шеи, а также пришитая к этому вырезу и облегающая шею полоса ткани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3. Ворота - проезд в стене или ограде, запираемый створами. Ворота могут использоваться для ограничения доступа на определённую территорию, а могут быть чисто декоративным элементом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4. Ворот (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шкваловый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ворот)-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 xml:space="preserve"> это вид облачности в виде своеобразного облачного вала, который формируется на границе атмосферных фронтов, всегда на переднем крае грозы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5. Ворот - простейший механизм, предназначенный для создания тягового усилия на тросе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запишите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номера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выбранных пунктов без пробелов и запятых.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13.</w:t>
      </w:r>
    </w:p>
    <w:p w:rsidR="003A4630" w:rsidRPr="00E82957" w:rsidRDefault="003A4630" w:rsidP="003A46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A4630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4630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Реставраторы постоянно следят за состоянием бронзовой скульптуры, а также проводят профилактическую реставрацию. Так специалисты называют «купание» скульптур (см. Фото 1), от темного налета и других следов воздействия окружающей среды. 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0EAA7797" wp14:editId="3CBAA4C3">
            <wp:extent cx="2867025" cy="184785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28670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>Фото 1. Профилактическая реставрация «Медного всадника»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*Источник: &lt;https://topdialog.ru/&gt; 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>*Справка: Бронза - это сплав на основе меди и различных металлов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Чем, скорее всего, </w:t>
      </w:r>
      <w:r w:rsidRPr="00E82957">
        <w:rPr>
          <w:rFonts w:ascii="Times New Roman" w:hAnsi="Times New Roman" w:cs="Times New Roman"/>
          <w:b/>
          <w:bCs/>
          <w:sz w:val="28"/>
          <w:szCs w:val="28"/>
          <w:u w:val="single"/>
        </w:rPr>
        <w:t>не является</w:t>
      </w:r>
      <w:r w:rsidRPr="00E82957">
        <w:rPr>
          <w:rFonts w:ascii="Times New Roman" w:hAnsi="Times New Roman" w:cs="Times New Roman"/>
          <w:sz w:val="28"/>
          <w:szCs w:val="28"/>
        </w:rPr>
        <w:t xml:space="preserve"> этот налет?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частицами другого нового вещества </w:t>
            </w:r>
            <w:r w:rsidRPr="00E8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 свойствами, отличными от свойств материала скульптуры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частицами из осадков, которые притянул материал скульптуры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частицами, содержащими медь, со свойствами, отличными от свойств материала скульптуры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частицами, которые имеют те же свойства, что и материал скульптуры</w:t>
            </w:r>
          </w:p>
        </w:tc>
      </w:tr>
    </w:tbl>
    <w:p w:rsidR="003A4630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4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Поддержание исторического облика Медного всадника требует различных мер. 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Какие из перечисленных ниже способов сохранения культурного наследия основаны на естественнонаучных технологиях? Выберите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все </w:t>
      </w:r>
      <w:r w:rsidRPr="00E82957">
        <w:rPr>
          <w:rFonts w:ascii="Times New Roman" w:hAnsi="Times New Roman" w:cs="Times New Roman"/>
          <w:sz w:val="28"/>
          <w:szCs w:val="28"/>
        </w:rPr>
        <w:t>верные варианты: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1. Очистка скульптуры и постамента от загрязнений, образующихся на поверхности</w:t>
      </w:r>
    </w:p>
    <w:p w:rsidR="003A4630" w:rsidRPr="00E82957" w:rsidRDefault="003A4630" w:rsidP="003A463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2. Разработка защитного покрытия, защищающего от коррозии скульптуру</w:t>
      </w:r>
    </w:p>
    <w:p w:rsidR="003A4630" w:rsidRPr="00E82957" w:rsidRDefault="003A4630" w:rsidP="003A463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3. Утверждение мероприятий по охране памятника от вандализма</w:t>
      </w:r>
    </w:p>
    <w:p w:rsidR="003A4630" w:rsidRPr="00E82957" w:rsidRDefault="003A4630" w:rsidP="003A463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4. Просвещение школьников о культурной ценности Медного всадника</w:t>
      </w:r>
    </w:p>
    <w:p w:rsidR="003A4630" w:rsidRPr="00E82957" w:rsidRDefault="003A4630" w:rsidP="003A4630">
      <w:pPr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lastRenderedPageBreak/>
        <w:t>5. Строгие требования к квалификации сотрудников организации, претендующей на получение лицензии на проведение реставрационно-ремонтных мероприятий по сохранению памятника</w:t>
      </w:r>
    </w:p>
    <w:p w:rsidR="003A4630" w:rsidRPr="00E82957" w:rsidRDefault="003A4630" w:rsidP="003A463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запишите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номера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выбранных пунктов без пробелов и запятых.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23.</w:t>
      </w:r>
    </w:p>
    <w:p w:rsidR="003A4630" w:rsidRPr="00E82957" w:rsidRDefault="003A4630" w:rsidP="003A46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5</w:t>
      </w:r>
    </w:p>
    <w:p w:rsidR="003A4630" w:rsidRPr="00E82957" w:rsidRDefault="003A4630" w:rsidP="003A4630">
      <w:pPr>
        <w:spacing w:after="165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Изучая стенгазету «История Гром-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камня»*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, школьница Мария захотела оценить перевозимый вес камня. Она прочитала, что по версии Фальконе, первоначально камень весил около 2000 тонн и к моменту погрузки от камня осталось лишь 60% (вероятно, без учёта массы «отшибленного громом» куска, перевозимого вместе).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2957">
        <w:rPr>
          <w:rFonts w:ascii="Times New Roman" w:hAnsi="Times New Roman" w:cs="Times New Roman"/>
          <w:sz w:val="24"/>
          <w:szCs w:val="24"/>
        </w:rPr>
        <w:t>*</w:t>
      </w:r>
      <w:r w:rsidRPr="00E829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2957">
        <w:rPr>
          <w:rFonts w:ascii="Times New Roman" w:hAnsi="Times New Roman" w:cs="Times New Roman"/>
          <w:sz w:val="24"/>
          <w:szCs w:val="24"/>
        </w:rPr>
        <w:t>Источник:</w:t>
      </w:r>
      <w:r w:rsidRPr="00E829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2957">
        <w:rPr>
          <w:rFonts w:ascii="Times New Roman" w:hAnsi="Times New Roman" w:cs="Times New Roman"/>
          <w:sz w:val="24"/>
          <w:szCs w:val="24"/>
        </w:rPr>
        <w:t xml:space="preserve">Благотворительная стенгазета для школьников, родителей и учителей «Коротко и ясно о самом интересном». Выпуск 101, ноябрь 2016 года.  </w:t>
      </w:r>
      <w:r w:rsidRPr="00E82957">
        <w:rPr>
          <w:rFonts w:ascii="Times New Roman" w:hAnsi="Times New Roman" w:cs="Times New Roman"/>
          <w:color w:val="0000FF"/>
          <w:sz w:val="24"/>
          <w:szCs w:val="24"/>
          <w:u w:val="single"/>
        </w:rPr>
        <w:t>&lt;https://xn----stb8d.xn--p1ai/</w:t>
      </w:r>
      <w:proofErr w:type="spellStart"/>
      <w:r w:rsidRPr="00E82957">
        <w:rPr>
          <w:rFonts w:ascii="Times New Roman" w:hAnsi="Times New Roman" w:cs="Times New Roman"/>
          <w:color w:val="0000FF"/>
          <w:sz w:val="24"/>
          <w:szCs w:val="24"/>
          <w:u w:val="single"/>
        </w:rPr>
        <w:t>Portfolio</w:t>
      </w:r>
      <w:proofErr w:type="spellEnd"/>
      <w:r w:rsidRPr="00E82957">
        <w:rPr>
          <w:rFonts w:ascii="Times New Roman" w:hAnsi="Times New Roman" w:cs="Times New Roman"/>
          <w:color w:val="0000FF"/>
          <w:sz w:val="24"/>
          <w:szCs w:val="24"/>
          <w:u w:val="single"/>
        </w:rPr>
        <w:t>/101/&gt;</w:t>
      </w:r>
      <w:r w:rsidRPr="00E829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Укажите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 выражения</w:t>
      </w:r>
      <w:r w:rsidRPr="00E82957">
        <w:rPr>
          <w:rFonts w:ascii="Times New Roman" w:hAnsi="Times New Roman" w:cs="Times New Roman"/>
          <w:sz w:val="28"/>
          <w:szCs w:val="28"/>
        </w:rPr>
        <w:t>, которое поможет Марии вычислить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перевозимый </w:t>
      </w:r>
      <w:r w:rsidRPr="00E82957">
        <w:rPr>
          <w:rFonts w:ascii="Times New Roman" w:hAnsi="Times New Roman" w:cs="Times New Roman"/>
          <w:sz w:val="28"/>
          <w:szCs w:val="28"/>
        </w:rPr>
        <w:t xml:space="preserve">вес камня (в тоннах). 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2000 · 60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2000  : 0,6 · 100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2000 : 60 · 100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2000 : 100 · 40 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2000 : 100 · 60 </w:t>
            </w:r>
          </w:p>
        </w:tc>
      </w:tr>
    </w:tbl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6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Журналист готовит статью о развитии перспективных направлений туризма в Санкт-Петербурге. Для этого он анализирует структуру туристического потока на территорию мегаполиса в 1 полугодие 2022 года. В частности, основные цели поездки туристов из регионов Российской Федерации, ближнего и дальнего зарубежья*. 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195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* Источник: </w:t>
      </w:r>
      <w:proofErr w:type="spellStart"/>
      <w:r w:rsidRPr="00E82957">
        <w:rPr>
          <w:rFonts w:ascii="Times New Roman" w:hAnsi="Times New Roman" w:cs="Times New Roman"/>
          <w:i/>
          <w:iCs/>
          <w:sz w:val="28"/>
          <w:szCs w:val="28"/>
        </w:rPr>
        <w:t>Турбарометр</w:t>
      </w:r>
      <w:proofErr w:type="spellEnd"/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Санкт-Петербурга: аналитические показатели туризма и индустрии гостеприимства Санкт-Петербурга в I полугодии 2022 г. 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i/>
          <w:iCs/>
          <w:noProof/>
          <w:sz w:val="28"/>
          <w:szCs w:val="28"/>
          <w:lang w:eastAsia="ru-RU"/>
        </w:rPr>
        <w:lastRenderedPageBreak/>
        <w:drawing>
          <wp:inline distT="0" distB="0" distL="0" distR="0" wp14:anchorId="5F4F9C90" wp14:editId="0C362458">
            <wp:extent cx="6515100" cy="46291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6515100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Используя данные диаграмм, выберите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все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верные утверждения: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76" w:lineRule="auto"/>
        <w:ind w:left="135" w:firstLine="45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1.</w:t>
      </w:r>
      <w:r w:rsidRPr="00E82957">
        <w:rPr>
          <w:rFonts w:ascii="Times New Roman" w:hAnsi="Times New Roman" w:cs="Times New Roman"/>
          <w:sz w:val="28"/>
          <w:szCs w:val="28"/>
        </w:rPr>
        <w:tab/>
        <w:t>По мнению опрошенных туристов, целью их поездки в Санкт-Петербург чаще всего является встреча с родственниками, друзьями или культурно-познавательный туризм</w:t>
      </w:r>
    </w:p>
    <w:p w:rsidR="003A4630" w:rsidRPr="00E82957" w:rsidRDefault="003A4630" w:rsidP="003A4630">
      <w:pPr>
        <w:spacing w:after="0" w:line="276" w:lineRule="auto"/>
        <w:ind w:left="135" w:firstLine="45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2.</w:t>
      </w:r>
      <w:r w:rsidRPr="00E82957">
        <w:rPr>
          <w:rFonts w:ascii="Times New Roman" w:hAnsi="Times New Roman" w:cs="Times New Roman"/>
          <w:sz w:val="28"/>
          <w:szCs w:val="28"/>
        </w:rPr>
        <w:tab/>
        <w:t>Для всех категорий туристов наименее привлекательной целью является шопинг</w:t>
      </w:r>
    </w:p>
    <w:p w:rsidR="003A4630" w:rsidRPr="00E82957" w:rsidRDefault="003A4630" w:rsidP="003A4630">
      <w:pPr>
        <w:spacing w:after="0" w:line="276" w:lineRule="auto"/>
        <w:ind w:left="135" w:firstLine="45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3.</w:t>
      </w:r>
      <w:r w:rsidRPr="00E82957">
        <w:rPr>
          <w:rFonts w:ascii="Times New Roman" w:hAnsi="Times New Roman" w:cs="Times New Roman"/>
          <w:sz w:val="28"/>
          <w:szCs w:val="28"/>
        </w:rPr>
        <w:tab/>
        <w:t>Десятая часть туристов из регионов России используют посещение Санкт-Петербурга с деловой целью</w:t>
      </w:r>
    </w:p>
    <w:p w:rsidR="003A4630" w:rsidRPr="00E82957" w:rsidRDefault="003A4630" w:rsidP="003A4630">
      <w:pPr>
        <w:spacing w:after="0" w:line="276" w:lineRule="auto"/>
        <w:ind w:left="135" w:firstLine="45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4.</w:t>
      </w:r>
      <w:r w:rsidRPr="00E82957">
        <w:rPr>
          <w:rFonts w:ascii="Times New Roman" w:hAnsi="Times New Roman" w:cs="Times New Roman"/>
          <w:sz w:val="28"/>
          <w:szCs w:val="28"/>
        </w:rPr>
        <w:tab/>
        <w:t>Туристы из регионов России посещают развлекательные мероприятия в Санкт-Петербурге реже, чем туристы из дальнего зарубежья</w:t>
      </w:r>
    </w:p>
    <w:p w:rsidR="003A4630" w:rsidRPr="00E82957" w:rsidRDefault="003A4630" w:rsidP="003A4630">
      <w:pPr>
        <w:spacing w:after="0" w:line="276" w:lineRule="auto"/>
        <w:ind w:left="135" w:firstLine="45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5.</w:t>
      </w:r>
      <w:r w:rsidRPr="00E82957">
        <w:rPr>
          <w:rFonts w:ascii="Times New Roman" w:hAnsi="Times New Roman" w:cs="Times New Roman"/>
          <w:sz w:val="28"/>
          <w:szCs w:val="28"/>
        </w:rPr>
        <w:tab/>
        <w:t>Более трети туристов из ближнего зарубежья приезжают в Санкт-Петербург в образовательных целях (учеба, семинары, повышение квалификации)</w:t>
      </w:r>
    </w:p>
    <w:p w:rsidR="003A4630" w:rsidRPr="00E82957" w:rsidRDefault="003A4630" w:rsidP="003A4630">
      <w:pPr>
        <w:spacing w:after="0" w:line="276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запишите номера выбранных пунктов без пробелов и запятых.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12.</w:t>
      </w:r>
    </w:p>
    <w:p w:rsidR="003A4630" w:rsidRPr="00E82957" w:rsidRDefault="003A4630" w:rsidP="003A46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lastRenderedPageBreak/>
        <w:t>Задание 7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>Изучите цены на билеты и дополнительные услуги на обзорные экскурсии с посещением Медного Всадника, представленные в таблице.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На основе этой информации выберите </w:t>
      </w:r>
      <w:r w:rsidRPr="00E829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одно верное</w:t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утверждение: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Автобусную обзорную экскурсию для группы школьников можно купить со скидкой 30%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Пешеходная экскурсия с аудиогидом для пенсионера стоит дороже, чем с туристической группой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Обзорная экскурсия для трех студентов на 3 часа для группы студентов на водном транспорте стоит дешевле, чем на автобусе</w:t>
            </w:r>
          </w:p>
        </w:tc>
      </w:tr>
      <w:tr w:rsidR="003A4630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3A4630" w:rsidRPr="00E82957" w:rsidRDefault="003A4630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3A4630" w:rsidRPr="00E82957" w:rsidRDefault="003A4630" w:rsidP="00531E3E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3-х студентов пешеходная экскурсия с индивидуальным гидом стоит дороже, чем прогулка по Неве</w:t>
            </w:r>
          </w:p>
        </w:tc>
      </w:tr>
    </w:tbl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8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Семья Петровых решили на выходные сходить на экскурсию к Медному всаднику. На экскурсию собрались 4 человека: Маша (13 лет, школьница), Петя (19 лет, студент), мама (38 лет), бабушка (65 лет, пенсионер). Они собираются посмотреть центр города и хотят узнать об истории создания Медного всадника, но они ограничены по времени: могут затратить не более 2,5 часов. Из семейного бюджета на экскурсию родители готовы выделить 3000 рублей. </w:t>
      </w:r>
    </w:p>
    <w:p w:rsidR="003A4630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Воспользуйтесь таблицей текста и подберите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подходящие варианты экскурсий, учитывая бюджет и продолжительность. </w:t>
      </w:r>
    </w:p>
    <w:p w:rsidR="003A4630" w:rsidRPr="003A4630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76" w:lineRule="auto"/>
        <w:ind w:firstLine="705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7410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3"/>
        <w:gridCol w:w="6567"/>
      </w:tblGrid>
      <w:tr w:rsidR="003A4630" w:rsidRPr="00E82957" w:rsidTr="00531E3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52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1. 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Пешеходная экскурсия с индивидуальным гидом</w:t>
            </w:r>
          </w:p>
        </w:tc>
      </w:tr>
      <w:tr w:rsidR="003A4630" w:rsidRPr="00E82957" w:rsidTr="00531E3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52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2. 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пешеходная экскурсия с арендой аудиогида. </w:t>
            </w:r>
          </w:p>
        </w:tc>
      </w:tr>
      <w:tr w:rsidR="003A4630" w:rsidRPr="00E82957" w:rsidTr="00531E3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52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3. 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Автобусная обзорная экскурсия по городу с остановкой у Медного всадника </w:t>
            </w:r>
          </w:p>
        </w:tc>
      </w:tr>
      <w:tr w:rsidR="003A4630" w:rsidRPr="00E82957" w:rsidTr="00531E3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52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4. 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Пешеходная экскурсия с туристической группой</w:t>
            </w:r>
          </w:p>
        </w:tc>
      </w:tr>
      <w:tr w:rsidR="003A4630" w:rsidRPr="00E82957" w:rsidTr="00531E3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52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5. 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Автомобильная экскурсия с индивидуальным гидом</w:t>
            </w:r>
          </w:p>
        </w:tc>
      </w:tr>
      <w:tr w:rsidR="003A4630" w:rsidRPr="00E82957" w:rsidTr="00531E3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52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6. </w:t>
            </w:r>
          </w:p>
        </w:tc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630" w:rsidRPr="00E82957" w:rsidRDefault="003A4630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Прогулка по Неве на водном транспорте с остановкой у Медного Всадника</w:t>
            </w:r>
          </w:p>
        </w:tc>
      </w:tr>
    </w:tbl>
    <w:p w:rsidR="003A4630" w:rsidRPr="00E82957" w:rsidRDefault="003A4630" w:rsidP="003A4630">
      <w:pPr>
        <w:spacing w:after="0" w:line="300" w:lineRule="atLeast"/>
        <w:rPr>
          <w:rFonts w:ascii="Calibri" w:hAnsi="Calibri" w:cs="Calibri"/>
        </w:rPr>
      </w:pPr>
    </w:p>
    <w:p w:rsidR="003A4630" w:rsidRPr="00E82957" w:rsidRDefault="003A4630" w:rsidP="003A4630">
      <w:pPr>
        <w:spacing w:after="195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укажите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номера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выбранных пунктов без пробелов и запятых.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23</w:t>
      </w:r>
    </w:p>
    <w:p w:rsidR="003A4630" w:rsidRPr="00E82957" w:rsidRDefault="003A4630" w:rsidP="003A463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lastRenderedPageBreak/>
        <w:t>Задание 9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Внимание! Ответ на это комплексное задание записывается в бланк ответов. 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Укажите в бланке номер варианта: </w:t>
      </w:r>
      <w:r w:rsidRPr="00E82957">
        <w:rPr>
          <w:rFonts w:ascii="Times New Roman" w:hAnsi="Times New Roman" w:cs="Times New Roman"/>
          <w:b/>
          <w:bCs/>
          <w:color w:val="0070C0"/>
          <w:sz w:val="28"/>
          <w:szCs w:val="28"/>
        </w:rPr>
        <w:t>ВАРИАНТ №6</w:t>
      </w: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 и </w:t>
      </w:r>
      <w:r w:rsidRPr="00E82957">
        <w:rPr>
          <w:rFonts w:ascii="Times New Roman" w:hAnsi="Times New Roman" w:cs="Times New Roman"/>
          <w:b/>
          <w:bCs/>
          <w:color w:val="0070C0"/>
          <w:sz w:val="28"/>
          <w:szCs w:val="28"/>
        </w:rPr>
        <w:t>НОМЕР ЗАДАЧИ</w:t>
      </w:r>
      <w:r w:rsidRPr="00E82957">
        <w:rPr>
          <w:rFonts w:ascii="Times New Roman" w:hAnsi="Times New Roman" w:cs="Times New Roman"/>
          <w:color w:val="0070C0"/>
          <w:sz w:val="28"/>
          <w:szCs w:val="28"/>
        </w:rPr>
        <w:t>, на которую записываете ответ.</w:t>
      </w: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</w:p>
    <w:p w:rsidR="003A4630" w:rsidRPr="00E82957" w:rsidRDefault="003A4630" w:rsidP="003A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 тексте указано, что «в годы Великой Отечественной войны, когда враг стоял у стен города, ленинградцы бережно укрыли памятник».</w:t>
      </w: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Приведите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не менее двух</w:t>
      </w:r>
      <w:r w:rsidRPr="00E82957">
        <w:rPr>
          <w:rFonts w:ascii="Times New Roman" w:hAnsi="Times New Roman" w:cs="Times New Roman"/>
          <w:sz w:val="28"/>
          <w:szCs w:val="28"/>
        </w:rPr>
        <w:t xml:space="preserve"> аргументов, которые объясняют зачем это было сделано.</w:t>
      </w: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2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Постамент памятника выполнен из гранитной породы.</w:t>
      </w:r>
    </w:p>
    <w:p w:rsidR="003A4630" w:rsidRPr="00E82957" w:rsidRDefault="003A4630" w:rsidP="003A46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Группа школьников провели исследование свойств гранита. Кусочек гранита несколько раз нагревали и остужали в воде. После нескольких циклов нагревания-охлаждения на граните появились трещины.</w:t>
      </w:r>
    </w:p>
    <w:p w:rsidR="003A4630" w:rsidRPr="00E82957" w:rsidRDefault="003A4630" w:rsidP="003A46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Школьники на основе результатов исследования сформулировали выводы:</w:t>
      </w:r>
    </w:p>
    <w:p w:rsidR="003A4630" w:rsidRPr="00E82957" w:rsidRDefault="003A4630" w:rsidP="003A4630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Арина: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Химические соединения, входящие в состав гранита, превращаются в другие вещества при нагревании.</w:t>
      </w:r>
    </w:p>
    <w:p w:rsidR="003A4630" w:rsidRPr="00E82957" w:rsidRDefault="003A4630" w:rsidP="003A4630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Матвей: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Гранит в сто раз прочнее мрамора, поэтому используется при мощении улиц.</w:t>
      </w:r>
    </w:p>
    <w:p w:rsidR="003A4630" w:rsidRPr="00E82957" w:rsidRDefault="003A4630" w:rsidP="003A4630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Николай: 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>При многократном нагревании-охлаждении гранит теряет свою прочность.</w:t>
      </w:r>
    </w:p>
    <w:p w:rsidR="003A4630" w:rsidRPr="00E82957" w:rsidRDefault="003A4630" w:rsidP="003A4630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Мария: 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>Гранит абсолютно точно не впитывает воду. Поэтому гранит прекрасно подходит для набережных рек.</w:t>
      </w: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Чей вывод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НЕ требует</w:t>
      </w:r>
      <w:r w:rsidRPr="00E82957">
        <w:rPr>
          <w:rFonts w:ascii="Times New Roman" w:hAnsi="Times New Roman" w:cs="Times New Roman"/>
          <w:sz w:val="28"/>
          <w:szCs w:val="28"/>
        </w:rPr>
        <w:t xml:space="preserve"> дальнейшего экспериментального подтверждения? Аргументируйте свой ответ.</w:t>
      </w: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3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Нескрываемая радость от драгоценной находки вблизи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Лахты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омрачалась весьма туманной перспективой транспортировки «столь тягостного камня» - через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Лахтинские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болота и Невские пучины - на Сенатскую площадь. До места установки камень отделяли 19 верст и 273 сажени. Из них, 12 верст камень доставляли водным путем. 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lastRenderedPageBreak/>
        <w:t xml:space="preserve">Определите, какое расстояние было преодолено сухопутным путем при транспортировке камня? </w:t>
      </w: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Приведите соответствующее математическое обоснование и запишите ответ с точностью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до километра</w:t>
      </w:r>
      <w:r w:rsidRPr="00E82957">
        <w:rPr>
          <w:rFonts w:ascii="Times New Roman" w:hAnsi="Times New Roman" w:cs="Times New Roman"/>
          <w:sz w:val="28"/>
          <w:szCs w:val="28"/>
        </w:rPr>
        <w:t>.</w:t>
      </w:r>
    </w:p>
    <w:p w:rsidR="003A4630" w:rsidRPr="00E82957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i/>
          <w:iCs/>
          <w:sz w:val="28"/>
          <w:szCs w:val="28"/>
        </w:rPr>
        <w:t>Для справки: 1 верста = 1066,8 м; 1 сажень = 2,1336 м</w:t>
      </w:r>
    </w:p>
    <w:p w:rsidR="003A4630" w:rsidRPr="00E82957" w:rsidRDefault="003A4630" w:rsidP="003A4630">
      <w:pPr>
        <w:spacing w:after="165" w:line="255" w:lineRule="atLeast"/>
        <w:rPr>
          <w:rFonts w:ascii="Times New Roman" w:hAnsi="Times New Roman" w:cs="Times New Roman"/>
          <w:sz w:val="28"/>
          <w:szCs w:val="28"/>
        </w:rPr>
      </w:pPr>
    </w:p>
    <w:p w:rsidR="003A4630" w:rsidRPr="00E82957" w:rsidRDefault="003A4630" w:rsidP="003A4630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4</w:t>
      </w:r>
    </w:p>
    <w:p w:rsidR="003A4630" w:rsidRPr="00E82957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Экскурсия с индивидуальным гидом намного дороже, чем экскурсия с туристической группой. Однако, каждый год миллионы туристов выбирают именно экскурсии с индивидуальными гидами. Для этого существуют специальные сайты, на которых лицензированные гиды и экскурсоводы предлагают свои услуги. </w:t>
      </w:r>
    </w:p>
    <w:p w:rsidR="003A4630" w:rsidRPr="00E82957" w:rsidRDefault="003A4630" w:rsidP="003A4630">
      <w:pPr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A4630" w:rsidRDefault="003A4630" w:rsidP="003A4630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Приведите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не менее трех</w:t>
      </w:r>
      <w:r w:rsidRPr="00E82957">
        <w:rPr>
          <w:rFonts w:ascii="Times New Roman" w:hAnsi="Times New Roman" w:cs="Times New Roman"/>
          <w:sz w:val="28"/>
          <w:szCs w:val="28"/>
        </w:rPr>
        <w:t xml:space="preserve"> причин, почему не всегда стоит заказывать экскурсию с туристической группой.</w:t>
      </w:r>
    </w:p>
    <w:p w:rsidR="003A4630" w:rsidRPr="00E82957" w:rsidRDefault="003A4630" w:rsidP="003A4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6DA" w:rsidRDefault="00EA56DA"/>
    <w:sectPr w:rsidR="00EA5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251"/>
    <w:rsid w:val="003A4630"/>
    <w:rsid w:val="00943251"/>
    <w:rsid w:val="00EA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47B691-3727-4CB9-83C7-A92D2D3A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2485</Words>
  <Characters>14167</Characters>
  <Application>Microsoft Office Word</Application>
  <DocSecurity>0</DocSecurity>
  <Lines>118</Lines>
  <Paragraphs>33</Paragraphs>
  <ScaleCrop>false</ScaleCrop>
  <Company/>
  <LinksUpToDate>false</LinksUpToDate>
  <CharactersWithSpaces>16619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2</cp:revision>
  <dcterms:created xsi:type="dcterms:W3CDTF">2023-01-31T13:51:00Z</dcterms:created>
  <dcterms:modified xsi:type="dcterms:W3CDTF">2023-01-31T13:55:00Z</dcterms:modified>
</cp:coreProperties>
</file>